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A69" w:rsidRPr="00675DEB" w:rsidRDefault="00F94A69" w:rsidP="00F94A69">
      <w:pPr>
        <w:overflowPunct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4"/>
          <w:szCs w:val="24"/>
          <w:lang w:val="es-AR" w:eastAsia="en-US"/>
        </w:rPr>
      </w:pPr>
      <w:r w:rsidRPr="00675DEB">
        <w:rPr>
          <w:rFonts w:eastAsiaTheme="minorHAnsi"/>
          <w:b/>
          <w:sz w:val="24"/>
          <w:szCs w:val="24"/>
          <w:lang w:val="es-AR" w:eastAsia="en-US"/>
        </w:rPr>
        <w:t>DIRECCION PROVINCIAL DE ESTADISTICA</w:t>
      </w:r>
    </w:p>
    <w:p w:rsidR="00F94A69" w:rsidRPr="00675DEB" w:rsidRDefault="00F94A69" w:rsidP="00F94A69">
      <w:pPr>
        <w:overflowPunct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4"/>
          <w:szCs w:val="24"/>
          <w:lang w:val="es-AR" w:eastAsia="en-US"/>
        </w:rPr>
      </w:pPr>
      <w:r w:rsidRPr="00675DEB">
        <w:rPr>
          <w:rFonts w:eastAsiaTheme="minorHAnsi"/>
          <w:b/>
          <w:noProof/>
          <w:sz w:val="24"/>
          <w:szCs w:val="24"/>
          <w:lang w:val="es-A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688D0" wp14:editId="6B7B721F">
                <wp:simplePos x="0" y="0"/>
                <wp:positionH relativeFrom="column">
                  <wp:posOffset>-334178</wp:posOffset>
                </wp:positionH>
                <wp:positionV relativeFrom="paragraph">
                  <wp:posOffset>252596</wp:posOffset>
                </wp:positionV>
                <wp:extent cx="6136105" cy="0"/>
                <wp:effectExtent l="0" t="0" r="17145" b="19050"/>
                <wp:wrapNone/>
                <wp:docPr id="1" name="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3610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9ADA7A" id="1 Conector recto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3pt,19.9pt" to="456.8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" strokeweight=".25pt"/>
            </w:pict>
          </mc:Fallback>
        </mc:AlternateContent>
      </w:r>
    </w:p>
    <w:p w:rsidR="00F94A69" w:rsidRPr="00675DEB" w:rsidRDefault="00F94A69" w:rsidP="00F94A69">
      <w:pPr>
        <w:overflowPunct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4"/>
          <w:szCs w:val="24"/>
          <w:lang w:val="es-AR" w:eastAsia="en-US"/>
        </w:rPr>
      </w:pPr>
    </w:p>
    <w:p w:rsidR="00F94A69" w:rsidRDefault="00F94A69" w:rsidP="00F94A69">
      <w:pPr>
        <w:overflowPunct/>
        <w:autoSpaceDE/>
        <w:autoSpaceDN/>
        <w:adjustRightInd/>
        <w:spacing w:after="200" w:line="276" w:lineRule="auto"/>
        <w:ind w:left="360"/>
        <w:contextualSpacing/>
        <w:jc w:val="center"/>
        <w:rPr>
          <w:rFonts w:eastAsiaTheme="minorHAnsi"/>
          <w:b/>
          <w:sz w:val="24"/>
          <w:szCs w:val="24"/>
          <w:lang w:val="es-AR" w:eastAsia="en-US"/>
        </w:rPr>
      </w:pPr>
      <w:r w:rsidRPr="00D723A5">
        <w:rPr>
          <w:rFonts w:eastAsiaTheme="minorHAnsi"/>
          <w:b/>
          <w:sz w:val="24"/>
          <w:szCs w:val="24"/>
          <w:lang w:val="es-AR" w:eastAsia="en-US"/>
        </w:rPr>
        <w:t>SERIE PERMISOS DE EDIFICACION</w:t>
      </w:r>
    </w:p>
    <w:p w:rsidR="00F94A69" w:rsidRPr="00D723A5" w:rsidRDefault="00F94A69" w:rsidP="00F94A69">
      <w:pPr>
        <w:overflowPunct/>
        <w:autoSpaceDE/>
        <w:autoSpaceDN/>
        <w:adjustRightInd/>
        <w:spacing w:after="200" w:line="276" w:lineRule="auto"/>
        <w:ind w:left="360"/>
        <w:contextualSpacing/>
        <w:jc w:val="center"/>
        <w:rPr>
          <w:rFonts w:eastAsiaTheme="minorHAnsi"/>
          <w:b/>
          <w:sz w:val="24"/>
          <w:szCs w:val="24"/>
          <w:lang w:val="es-AR" w:eastAsia="en-US"/>
        </w:rPr>
      </w:pPr>
    </w:p>
    <w:p w:rsidR="00F94A69" w:rsidRPr="00675DEB" w:rsidRDefault="00F94A69" w:rsidP="00F94A69">
      <w:pPr>
        <w:overflowPunct/>
        <w:autoSpaceDE/>
        <w:autoSpaceDN/>
        <w:adjustRightInd/>
        <w:spacing w:after="200" w:line="276" w:lineRule="auto"/>
        <w:jc w:val="right"/>
        <w:rPr>
          <w:rFonts w:eastAsiaTheme="minorHAnsi"/>
          <w:sz w:val="24"/>
          <w:szCs w:val="24"/>
          <w:lang w:val="es-AR" w:eastAsia="en-US"/>
        </w:rPr>
      </w:pPr>
      <w:r w:rsidRPr="00675DEB">
        <w:rPr>
          <w:rFonts w:eastAsiaTheme="minorHAnsi"/>
          <w:sz w:val="24"/>
          <w:szCs w:val="24"/>
          <w:lang w:val="es-AR" w:eastAsia="en-US"/>
        </w:rPr>
        <w:t>Responsable: Arq. Bello Fernanda</w:t>
      </w:r>
    </w:p>
    <w:p w:rsidR="00F94A69" w:rsidRPr="00675DEB" w:rsidRDefault="00F94A69" w:rsidP="00F94A69">
      <w:pPr>
        <w:overflowPunct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4"/>
          <w:szCs w:val="24"/>
          <w:lang w:val="es-AR" w:eastAsia="en-US"/>
        </w:rPr>
      </w:pPr>
    </w:p>
    <w:p w:rsidR="00493102" w:rsidRDefault="00493102" w:rsidP="00493102">
      <w:pPr>
        <w:jc w:val="both"/>
        <w:rPr>
          <w:b/>
          <w:sz w:val="24"/>
          <w:u w:val="single"/>
        </w:rPr>
      </w:pPr>
      <w:r>
        <w:rPr>
          <w:b/>
          <w:sz w:val="24"/>
        </w:rPr>
        <w:t xml:space="preserve">1) </w:t>
      </w:r>
      <w:r>
        <w:rPr>
          <w:b/>
          <w:sz w:val="24"/>
          <w:u w:val="single"/>
        </w:rPr>
        <w:t>INTRODUCCIÓN</w:t>
      </w:r>
    </w:p>
    <w:p w:rsidR="00493102" w:rsidRDefault="00493102" w:rsidP="00493102">
      <w:pPr>
        <w:jc w:val="both"/>
        <w:rPr>
          <w:sz w:val="24"/>
          <w:u w:val="single"/>
        </w:rPr>
      </w:pPr>
    </w:p>
    <w:p w:rsidR="00493102" w:rsidRDefault="00493102" w:rsidP="00493102">
      <w:pPr>
        <w:jc w:val="both"/>
        <w:rPr>
          <w:sz w:val="24"/>
          <w:u w:val="single"/>
        </w:rPr>
      </w:pPr>
    </w:p>
    <w:p w:rsidR="00493102" w:rsidRDefault="00493102" w:rsidP="00493102">
      <w:pPr>
        <w:ind w:firstLine="567"/>
        <w:jc w:val="both"/>
        <w:rPr>
          <w:sz w:val="24"/>
        </w:rPr>
      </w:pPr>
      <w:r>
        <w:rPr>
          <w:sz w:val="24"/>
        </w:rPr>
        <w:t>La serie de Permisos de Edificación releva información mensual correspondiente a permisos acordados, en los partidos de la Provincia de Buenos Aires.</w:t>
      </w:r>
    </w:p>
    <w:p w:rsidR="00493102" w:rsidRDefault="00493102" w:rsidP="00493102">
      <w:pPr>
        <w:ind w:firstLine="284"/>
        <w:jc w:val="both"/>
        <w:rPr>
          <w:sz w:val="24"/>
        </w:rPr>
      </w:pPr>
    </w:p>
    <w:p w:rsidR="00493102" w:rsidRDefault="00493102" w:rsidP="00493102">
      <w:pPr>
        <w:ind w:firstLine="567"/>
        <w:jc w:val="both"/>
        <w:rPr>
          <w:sz w:val="24"/>
        </w:rPr>
      </w:pPr>
      <w:r>
        <w:rPr>
          <w:sz w:val="24"/>
        </w:rPr>
        <w:t xml:space="preserve">Los datos solicitados se refieren a cantidad de permisos, superficie a cubrir, cantidad de viviendas, habitaciones, locales, etc., tanto para construcciones y ampliaciones nuevas como para empadronamiento. </w:t>
      </w:r>
    </w:p>
    <w:p w:rsidR="00493102" w:rsidRDefault="00493102" w:rsidP="00493102">
      <w:pPr>
        <w:ind w:firstLine="567"/>
        <w:jc w:val="both"/>
        <w:rPr>
          <w:sz w:val="24"/>
        </w:rPr>
      </w:pPr>
      <w:r>
        <w:rPr>
          <w:sz w:val="24"/>
        </w:rPr>
        <w:t>Esta serie tiene como objetivos principales en el área de las Construcciones Privadas:</w:t>
      </w:r>
    </w:p>
    <w:p w:rsidR="00493102" w:rsidRDefault="00493102" w:rsidP="00493102">
      <w:pPr>
        <w:ind w:firstLine="567"/>
        <w:jc w:val="both"/>
        <w:rPr>
          <w:sz w:val="24"/>
        </w:rPr>
      </w:pPr>
    </w:p>
    <w:p w:rsidR="00493102" w:rsidRDefault="00493102" w:rsidP="00493102">
      <w:pPr>
        <w:ind w:firstLine="567"/>
        <w:jc w:val="both"/>
        <w:rPr>
          <w:sz w:val="24"/>
        </w:rPr>
      </w:pPr>
      <w:r>
        <w:rPr>
          <w:sz w:val="24"/>
        </w:rPr>
        <w:t>a) Obtener información básica a ser utilizada en las estimaciones del Producto Bruto Geográfico y del Producto Bruto Nacional.</w:t>
      </w:r>
    </w:p>
    <w:p w:rsidR="00493102" w:rsidRDefault="00493102" w:rsidP="00493102">
      <w:pPr>
        <w:ind w:firstLine="567"/>
        <w:jc w:val="both"/>
        <w:rPr>
          <w:sz w:val="24"/>
        </w:rPr>
      </w:pPr>
    </w:p>
    <w:p w:rsidR="00493102" w:rsidRDefault="00493102" w:rsidP="00493102">
      <w:pPr>
        <w:ind w:firstLine="567"/>
        <w:jc w:val="both"/>
        <w:rPr>
          <w:sz w:val="24"/>
        </w:rPr>
      </w:pPr>
      <w:r>
        <w:rPr>
          <w:sz w:val="24"/>
        </w:rPr>
        <w:t xml:space="preserve">b) Elaborar indicadores trimestrales de Superficie Cubierta </w:t>
      </w:r>
      <w:proofErr w:type="spellStart"/>
      <w:r>
        <w:rPr>
          <w:sz w:val="24"/>
        </w:rPr>
        <w:t>Permisada</w:t>
      </w:r>
      <w:proofErr w:type="spellEnd"/>
      <w:r>
        <w:rPr>
          <w:sz w:val="24"/>
        </w:rPr>
        <w:t xml:space="preserve"> y Volumen Físico, aptos para reflejar respectivamente las expectativas y el nivel de actividad del sector, con las desagregaciones descriptas.</w:t>
      </w:r>
    </w:p>
    <w:p w:rsidR="00493102" w:rsidRDefault="00493102" w:rsidP="00493102">
      <w:pPr>
        <w:ind w:firstLine="567"/>
        <w:jc w:val="both"/>
        <w:rPr>
          <w:sz w:val="24"/>
        </w:rPr>
      </w:pPr>
    </w:p>
    <w:p w:rsidR="00493102" w:rsidRDefault="00493102" w:rsidP="00493102">
      <w:pPr>
        <w:ind w:firstLine="567"/>
        <w:jc w:val="both"/>
        <w:rPr>
          <w:sz w:val="24"/>
        </w:rPr>
      </w:pPr>
      <w:r>
        <w:rPr>
          <w:sz w:val="24"/>
        </w:rPr>
        <w:t>c) Conocer las características  de los proyectos de edificación, principalmente en el caso de las viviendas.</w:t>
      </w:r>
    </w:p>
    <w:p w:rsidR="00493102" w:rsidRDefault="00493102" w:rsidP="00493102">
      <w:pPr>
        <w:ind w:firstLine="567"/>
        <w:jc w:val="both"/>
        <w:rPr>
          <w:sz w:val="24"/>
        </w:rPr>
      </w:pPr>
    </w:p>
    <w:p w:rsidR="00493102" w:rsidRDefault="00493102" w:rsidP="00493102">
      <w:pPr>
        <w:ind w:firstLine="567"/>
        <w:jc w:val="both"/>
        <w:rPr>
          <w:sz w:val="24"/>
        </w:rPr>
      </w:pPr>
    </w:p>
    <w:p w:rsidR="00493102" w:rsidRDefault="00493102" w:rsidP="00493102">
      <w:pPr>
        <w:ind w:firstLine="567"/>
        <w:jc w:val="both"/>
        <w:rPr>
          <w:sz w:val="24"/>
        </w:rPr>
      </w:pPr>
    </w:p>
    <w:p w:rsidR="00493102" w:rsidRDefault="00493102" w:rsidP="00493102">
      <w:pPr>
        <w:jc w:val="both"/>
        <w:rPr>
          <w:sz w:val="24"/>
        </w:rPr>
      </w:pPr>
      <w:r>
        <w:rPr>
          <w:b/>
          <w:sz w:val="24"/>
        </w:rPr>
        <w:t xml:space="preserve">2) </w:t>
      </w:r>
      <w:r>
        <w:rPr>
          <w:b/>
          <w:sz w:val="24"/>
          <w:u w:val="single"/>
        </w:rPr>
        <w:t>ALCANCES DE LA ENCUESTA ESTADÍSTICAS DE EDIFICACIÓN</w:t>
      </w:r>
    </w:p>
    <w:p w:rsidR="00493102" w:rsidRDefault="00493102" w:rsidP="00493102">
      <w:pPr>
        <w:ind w:firstLine="567"/>
        <w:jc w:val="both"/>
        <w:rPr>
          <w:sz w:val="24"/>
        </w:rPr>
      </w:pPr>
    </w:p>
    <w:p w:rsidR="00493102" w:rsidRDefault="00493102" w:rsidP="00493102">
      <w:pPr>
        <w:ind w:firstLine="567"/>
        <w:jc w:val="both"/>
        <w:rPr>
          <w:sz w:val="24"/>
        </w:rPr>
      </w:pPr>
      <w:r>
        <w:rPr>
          <w:sz w:val="24"/>
        </w:rPr>
        <w:t>La planilla Estadística de Edificación será cumplimentada en todo trámite relacionado con construcción, ampliación y/o empadronamiento de la obra.</w:t>
      </w:r>
    </w:p>
    <w:p w:rsidR="00493102" w:rsidRDefault="00493102" w:rsidP="00493102">
      <w:pPr>
        <w:ind w:firstLine="567"/>
        <w:jc w:val="both"/>
        <w:rPr>
          <w:sz w:val="24"/>
        </w:rPr>
      </w:pPr>
    </w:p>
    <w:p w:rsidR="00493102" w:rsidRDefault="00493102" w:rsidP="00493102">
      <w:pPr>
        <w:ind w:firstLine="567"/>
        <w:jc w:val="both"/>
        <w:rPr>
          <w:sz w:val="24"/>
        </w:rPr>
      </w:pPr>
      <w:r>
        <w:rPr>
          <w:sz w:val="24"/>
        </w:rPr>
        <w:t>Será responsable de su llenado el profesional a cargo de la obra.</w:t>
      </w:r>
    </w:p>
    <w:p w:rsidR="00493102" w:rsidRDefault="00493102" w:rsidP="00493102">
      <w:pPr>
        <w:ind w:firstLine="567"/>
        <w:jc w:val="both"/>
        <w:rPr>
          <w:sz w:val="24"/>
        </w:rPr>
      </w:pPr>
    </w:p>
    <w:p w:rsidR="00493102" w:rsidRDefault="00493102" w:rsidP="00493102">
      <w:pPr>
        <w:ind w:firstLine="567"/>
        <w:jc w:val="both"/>
        <w:rPr>
          <w:sz w:val="24"/>
        </w:rPr>
      </w:pPr>
      <w:r>
        <w:rPr>
          <w:sz w:val="24"/>
        </w:rPr>
        <w:t xml:space="preserve">La información que se solicita es de carácter estadístico, </w:t>
      </w:r>
      <w:proofErr w:type="gramStart"/>
      <w:r>
        <w:rPr>
          <w:sz w:val="24"/>
        </w:rPr>
        <w:t>y</w:t>
      </w:r>
      <w:proofErr w:type="gramEnd"/>
      <w:r>
        <w:rPr>
          <w:sz w:val="24"/>
        </w:rPr>
        <w:t xml:space="preserve"> por consiguiente, se halla bajo los alcances de la Ley </w:t>
      </w:r>
      <w:r w:rsidR="00F94A69">
        <w:rPr>
          <w:sz w:val="24"/>
        </w:rPr>
        <w:t>14.998</w:t>
      </w:r>
      <w:r>
        <w:rPr>
          <w:sz w:val="24"/>
        </w:rPr>
        <w:t xml:space="preserve"> que protege el secreto estadístico, permitiendo la utilización de los datos sólo en forma agregada.</w:t>
      </w:r>
    </w:p>
    <w:p w:rsidR="00493102" w:rsidRDefault="00493102" w:rsidP="00493102">
      <w:pPr>
        <w:ind w:firstLine="567"/>
        <w:jc w:val="both"/>
        <w:rPr>
          <w:sz w:val="24"/>
        </w:rPr>
      </w:pPr>
    </w:p>
    <w:p w:rsidR="00493102" w:rsidRDefault="00493102" w:rsidP="00493102">
      <w:pPr>
        <w:ind w:firstLine="567"/>
        <w:jc w:val="both"/>
        <w:rPr>
          <w:sz w:val="24"/>
        </w:rPr>
      </w:pPr>
    </w:p>
    <w:p w:rsidR="00493102" w:rsidRDefault="00493102" w:rsidP="00493102">
      <w:pPr>
        <w:ind w:firstLine="567"/>
        <w:jc w:val="both"/>
        <w:rPr>
          <w:sz w:val="24"/>
        </w:rPr>
      </w:pPr>
    </w:p>
    <w:p w:rsidR="00493102" w:rsidRDefault="00493102" w:rsidP="00493102">
      <w:pPr>
        <w:jc w:val="both"/>
        <w:rPr>
          <w:b/>
          <w:sz w:val="24"/>
        </w:rPr>
      </w:pPr>
      <w:r>
        <w:rPr>
          <w:b/>
          <w:sz w:val="24"/>
        </w:rPr>
        <w:t xml:space="preserve">3) </w:t>
      </w:r>
      <w:r>
        <w:rPr>
          <w:b/>
          <w:sz w:val="24"/>
          <w:u w:val="single"/>
        </w:rPr>
        <w:t>DESARROLLO DE LA ENCUESTA</w:t>
      </w:r>
    </w:p>
    <w:p w:rsidR="00493102" w:rsidRDefault="00493102" w:rsidP="00493102">
      <w:pPr>
        <w:ind w:firstLine="567"/>
        <w:jc w:val="both"/>
        <w:rPr>
          <w:b/>
          <w:sz w:val="24"/>
        </w:rPr>
      </w:pPr>
    </w:p>
    <w:p w:rsidR="00493102" w:rsidRDefault="00493102" w:rsidP="00493102">
      <w:pPr>
        <w:ind w:firstLine="284"/>
        <w:jc w:val="both"/>
        <w:rPr>
          <w:b/>
          <w:sz w:val="24"/>
          <w:u w:val="single"/>
        </w:rPr>
      </w:pPr>
      <w:r>
        <w:rPr>
          <w:b/>
          <w:sz w:val="24"/>
        </w:rPr>
        <w:t xml:space="preserve">3.1) </w:t>
      </w:r>
      <w:r>
        <w:rPr>
          <w:b/>
          <w:sz w:val="24"/>
          <w:u w:val="single"/>
        </w:rPr>
        <w:t>Entrega del Material</w:t>
      </w:r>
    </w:p>
    <w:p w:rsidR="00493102" w:rsidRDefault="00493102" w:rsidP="00493102">
      <w:pPr>
        <w:ind w:firstLine="284"/>
        <w:jc w:val="both"/>
        <w:rPr>
          <w:sz w:val="24"/>
        </w:rPr>
      </w:pPr>
    </w:p>
    <w:p w:rsidR="00493102" w:rsidRDefault="00493102" w:rsidP="00493102">
      <w:pPr>
        <w:ind w:firstLine="709"/>
        <w:jc w:val="both"/>
        <w:rPr>
          <w:sz w:val="24"/>
        </w:rPr>
      </w:pPr>
      <w:r>
        <w:rPr>
          <w:sz w:val="24"/>
        </w:rPr>
        <w:t xml:space="preserve">La oficina de </w:t>
      </w:r>
      <w:r w:rsidR="00B85072">
        <w:rPr>
          <w:sz w:val="24"/>
        </w:rPr>
        <w:t>Obras Particulares</w:t>
      </w:r>
      <w:r>
        <w:rPr>
          <w:sz w:val="24"/>
        </w:rPr>
        <w:t xml:space="preserve"> será el enlace con la Dirección Provincial de Estadística, recibirá los formularios necesarios para la encuesta anual.</w:t>
      </w:r>
    </w:p>
    <w:p w:rsidR="00493102" w:rsidRDefault="00493102" w:rsidP="00493102">
      <w:pPr>
        <w:ind w:firstLine="709"/>
        <w:jc w:val="both"/>
        <w:rPr>
          <w:sz w:val="24"/>
        </w:rPr>
      </w:pPr>
    </w:p>
    <w:p w:rsidR="00493102" w:rsidRDefault="00B85072" w:rsidP="00493102">
      <w:pPr>
        <w:ind w:firstLine="709"/>
        <w:jc w:val="both"/>
        <w:rPr>
          <w:sz w:val="24"/>
        </w:rPr>
      </w:pPr>
      <w:r>
        <w:rPr>
          <w:sz w:val="24"/>
        </w:rPr>
        <w:t xml:space="preserve">Además </w:t>
      </w:r>
      <w:r w:rsidR="00493102">
        <w:rPr>
          <w:sz w:val="24"/>
        </w:rPr>
        <w:t xml:space="preserve"> será la encargada de la entrega de los formularios a los particulares para su llenado y de la recepción de los mismos una vez cumplimentados.</w:t>
      </w:r>
    </w:p>
    <w:p w:rsidR="00B85072" w:rsidRDefault="00B85072" w:rsidP="00493102">
      <w:pPr>
        <w:ind w:firstLine="709"/>
        <w:jc w:val="both"/>
        <w:rPr>
          <w:sz w:val="24"/>
        </w:rPr>
      </w:pPr>
    </w:p>
    <w:p w:rsidR="00493102" w:rsidRDefault="00493102" w:rsidP="00493102">
      <w:pPr>
        <w:ind w:firstLine="709"/>
        <w:jc w:val="both"/>
        <w:rPr>
          <w:sz w:val="24"/>
        </w:rPr>
      </w:pPr>
    </w:p>
    <w:p w:rsidR="00493102" w:rsidRDefault="00493102" w:rsidP="00493102">
      <w:pPr>
        <w:ind w:firstLine="284"/>
        <w:jc w:val="both"/>
        <w:rPr>
          <w:sz w:val="24"/>
        </w:rPr>
      </w:pPr>
      <w:r>
        <w:rPr>
          <w:b/>
          <w:sz w:val="24"/>
        </w:rPr>
        <w:lastRenderedPageBreak/>
        <w:t xml:space="preserve">3.2) </w:t>
      </w:r>
      <w:r>
        <w:rPr>
          <w:b/>
          <w:sz w:val="24"/>
          <w:u w:val="single"/>
        </w:rPr>
        <w:t>Recolección de la Información y Controles</w:t>
      </w:r>
    </w:p>
    <w:p w:rsidR="00493102" w:rsidRDefault="00493102" w:rsidP="00493102">
      <w:pPr>
        <w:ind w:firstLine="709"/>
        <w:jc w:val="both"/>
        <w:rPr>
          <w:sz w:val="24"/>
        </w:rPr>
      </w:pPr>
    </w:p>
    <w:p w:rsidR="00493102" w:rsidRDefault="00493102" w:rsidP="00493102">
      <w:pPr>
        <w:ind w:firstLine="709"/>
        <w:jc w:val="both"/>
        <w:rPr>
          <w:sz w:val="24"/>
        </w:rPr>
      </w:pPr>
    </w:p>
    <w:p w:rsidR="00493102" w:rsidRDefault="00493102" w:rsidP="00995BA9">
      <w:pPr>
        <w:ind w:firstLine="2127"/>
        <w:jc w:val="both"/>
        <w:rPr>
          <w:sz w:val="24"/>
        </w:rPr>
      </w:pPr>
      <w:r>
        <w:rPr>
          <w:sz w:val="24"/>
        </w:rPr>
        <w:t>La Oficina de Obras Particulares verificará que la planilla se haya llenado correctamente, de acuerdo a las instrucciones q</w:t>
      </w:r>
      <w:r w:rsidR="00995BA9">
        <w:rPr>
          <w:sz w:val="24"/>
        </w:rPr>
        <w:t>ue figuran al dorso de la misma.</w:t>
      </w:r>
      <w:r>
        <w:rPr>
          <w:sz w:val="24"/>
        </w:rPr>
        <w:t xml:space="preserve"> </w:t>
      </w:r>
    </w:p>
    <w:p w:rsidR="00493102" w:rsidRDefault="00493102" w:rsidP="00493102">
      <w:pPr>
        <w:ind w:firstLine="426"/>
        <w:jc w:val="both"/>
        <w:rPr>
          <w:sz w:val="24"/>
        </w:rPr>
      </w:pPr>
    </w:p>
    <w:p w:rsidR="00493102" w:rsidRDefault="00493102" w:rsidP="00082245">
      <w:pPr>
        <w:ind w:firstLine="2127"/>
        <w:jc w:val="both"/>
        <w:rPr>
          <w:sz w:val="24"/>
        </w:rPr>
      </w:pPr>
      <w:r>
        <w:rPr>
          <w:sz w:val="24"/>
        </w:rPr>
        <w:t>En caso de no haberse registrado ningún permiso, se informará en dicho remito con la anotación: “</w:t>
      </w:r>
      <w:r>
        <w:rPr>
          <w:sz w:val="24"/>
          <w:u w:val="single"/>
        </w:rPr>
        <w:t>SIN MOVIMIENTO</w:t>
      </w:r>
      <w:r>
        <w:rPr>
          <w:sz w:val="24"/>
        </w:rPr>
        <w:t>”.</w:t>
      </w:r>
    </w:p>
    <w:p w:rsidR="00493102" w:rsidRDefault="00493102" w:rsidP="00493102">
      <w:pPr>
        <w:ind w:firstLine="2835"/>
        <w:jc w:val="both"/>
        <w:rPr>
          <w:sz w:val="24"/>
        </w:rPr>
      </w:pPr>
    </w:p>
    <w:p w:rsidR="00493102" w:rsidRDefault="00493102" w:rsidP="00493102">
      <w:pPr>
        <w:ind w:firstLine="2835"/>
        <w:jc w:val="both"/>
        <w:rPr>
          <w:sz w:val="24"/>
        </w:rPr>
      </w:pPr>
    </w:p>
    <w:p w:rsidR="00493102" w:rsidRDefault="00493102" w:rsidP="00493102">
      <w:pPr>
        <w:ind w:firstLine="2694"/>
        <w:jc w:val="both"/>
        <w:rPr>
          <w:sz w:val="24"/>
        </w:rPr>
      </w:pPr>
    </w:p>
    <w:p w:rsidR="00F94A69" w:rsidRPr="00675DEB" w:rsidRDefault="00F94A69" w:rsidP="00F94A69">
      <w:pPr>
        <w:overflowPunct/>
        <w:autoSpaceDE/>
        <w:autoSpaceDN/>
        <w:adjustRightInd/>
        <w:spacing w:after="200" w:line="276" w:lineRule="auto"/>
        <w:rPr>
          <w:rFonts w:eastAsiaTheme="minorHAnsi"/>
          <w:sz w:val="24"/>
          <w:szCs w:val="24"/>
          <w:lang w:val="es-AR" w:eastAsia="en-US"/>
        </w:rPr>
      </w:pPr>
      <w:r w:rsidRPr="00675DEB">
        <w:rPr>
          <w:rFonts w:eastAsiaTheme="minorHAnsi"/>
          <w:sz w:val="24"/>
          <w:szCs w:val="24"/>
          <w:lang w:val="es-AR" w:eastAsia="en-US"/>
        </w:rPr>
        <w:t xml:space="preserve">La Oficina Municipal de Obras Particulares entregará a la </w:t>
      </w:r>
      <w:r>
        <w:rPr>
          <w:rFonts w:eastAsiaTheme="minorHAnsi"/>
          <w:sz w:val="24"/>
          <w:szCs w:val="24"/>
          <w:lang w:val="es-AR" w:eastAsia="en-US"/>
        </w:rPr>
        <w:t>DPE</w:t>
      </w:r>
      <w:r w:rsidRPr="00675DEB">
        <w:rPr>
          <w:rFonts w:eastAsiaTheme="minorHAnsi"/>
          <w:sz w:val="24"/>
          <w:szCs w:val="24"/>
          <w:lang w:val="es-AR" w:eastAsia="en-US"/>
        </w:rPr>
        <w:t xml:space="preserve"> los formularios reunidos por trimestre. Por consiguiente, efectuará cierres en las fechas siguientes de cada año:</w:t>
      </w:r>
    </w:p>
    <w:p w:rsidR="00F94A69" w:rsidRPr="00675DEB" w:rsidRDefault="00F94A69" w:rsidP="00F94A69">
      <w:pPr>
        <w:overflowPunct/>
        <w:autoSpaceDE/>
        <w:autoSpaceDN/>
        <w:adjustRightInd/>
        <w:spacing w:after="200" w:line="276" w:lineRule="auto"/>
        <w:rPr>
          <w:rFonts w:eastAsiaTheme="minorHAnsi"/>
          <w:sz w:val="24"/>
          <w:szCs w:val="24"/>
          <w:lang w:val="es-AR" w:eastAsia="en-US"/>
        </w:rPr>
      </w:pPr>
      <w:r w:rsidRPr="00675DEB">
        <w:rPr>
          <w:rFonts w:eastAsiaTheme="minorHAnsi"/>
          <w:sz w:val="24"/>
          <w:szCs w:val="24"/>
          <w:lang w:val="es-AR" w:eastAsia="en-US"/>
        </w:rPr>
        <w:tab/>
        <w:t xml:space="preserve">- 31 de </w:t>
      </w:r>
      <w:r>
        <w:rPr>
          <w:rFonts w:eastAsiaTheme="minorHAnsi"/>
          <w:sz w:val="24"/>
          <w:szCs w:val="24"/>
          <w:lang w:val="es-AR" w:eastAsia="en-US"/>
        </w:rPr>
        <w:t>m</w:t>
      </w:r>
      <w:r w:rsidRPr="00675DEB">
        <w:rPr>
          <w:rFonts w:eastAsiaTheme="minorHAnsi"/>
          <w:sz w:val="24"/>
          <w:szCs w:val="24"/>
          <w:lang w:val="es-AR" w:eastAsia="en-US"/>
        </w:rPr>
        <w:t>arzo</w:t>
      </w:r>
    </w:p>
    <w:p w:rsidR="00F94A69" w:rsidRPr="00675DEB" w:rsidRDefault="00F94A69" w:rsidP="00F94A69">
      <w:pPr>
        <w:overflowPunct/>
        <w:autoSpaceDE/>
        <w:autoSpaceDN/>
        <w:adjustRightInd/>
        <w:spacing w:after="200" w:line="276" w:lineRule="auto"/>
        <w:rPr>
          <w:rFonts w:eastAsiaTheme="minorHAnsi"/>
          <w:sz w:val="24"/>
          <w:szCs w:val="24"/>
          <w:lang w:val="es-AR" w:eastAsia="en-US"/>
        </w:rPr>
      </w:pPr>
      <w:r>
        <w:rPr>
          <w:rFonts w:eastAsiaTheme="minorHAnsi"/>
          <w:sz w:val="24"/>
          <w:szCs w:val="24"/>
          <w:lang w:val="es-AR" w:eastAsia="en-US"/>
        </w:rPr>
        <w:tab/>
        <w:t>- 30 de j</w:t>
      </w:r>
      <w:r w:rsidRPr="00675DEB">
        <w:rPr>
          <w:rFonts w:eastAsiaTheme="minorHAnsi"/>
          <w:sz w:val="24"/>
          <w:szCs w:val="24"/>
          <w:lang w:val="es-AR" w:eastAsia="en-US"/>
        </w:rPr>
        <w:t>unio</w:t>
      </w:r>
    </w:p>
    <w:p w:rsidR="00F94A69" w:rsidRPr="00675DEB" w:rsidRDefault="00F94A69" w:rsidP="00F94A69">
      <w:pPr>
        <w:overflowPunct/>
        <w:autoSpaceDE/>
        <w:autoSpaceDN/>
        <w:adjustRightInd/>
        <w:spacing w:after="200" w:line="276" w:lineRule="auto"/>
        <w:rPr>
          <w:rFonts w:eastAsiaTheme="minorHAnsi"/>
          <w:sz w:val="24"/>
          <w:szCs w:val="24"/>
          <w:lang w:val="es-AR" w:eastAsia="en-US"/>
        </w:rPr>
      </w:pPr>
      <w:r>
        <w:rPr>
          <w:rFonts w:eastAsiaTheme="minorHAnsi"/>
          <w:sz w:val="24"/>
          <w:szCs w:val="24"/>
          <w:lang w:val="es-AR" w:eastAsia="en-US"/>
        </w:rPr>
        <w:tab/>
        <w:t>- 30 de s</w:t>
      </w:r>
      <w:r w:rsidRPr="00675DEB">
        <w:rPr>
          <w:rFonts w:eastAsiaTheme="minorHAnsi"/>
          <w:sz w:val="24"/>
          <w:szCs w:val="24"/>
          <w:lang w:val="es-AR" w:eastAsia="en-US"/>
        </w:rPr>
        <w:t>eptiembre</w:t>
      </w:r>
    </w:p>
    <w:p w:rsidR="00F94A69" w:rsidRPr="00675DEB" w:rsidRDefault="00F94A69" w:rsidP="00F94A69">
      <w:pPr>
        <w:overflowPunct/>
        <w:autoSpaceDE/>
        <w:autoSpaceDN/>
        <w:adjustRightInd/>
        <w:spacing w:after="200" w:line="276" w:lineRule="auto"/>
        <w:rPr>
          <w:rFonts w:eastAsiaTheme="minorHAnsi"/>
          <w:sz w:val="24"/>
          <w:szCs w:val="24"/>
          <w:lang w:val="es-AR" w:eastAsia="en-US"/>
        </w:rPr>
      </w:pPr>
      <w:r>
        <w:rPr>
          <w:rFonts w:eastAsiaTheme="minorHAnsi"/>
          <w:sz w:val="24"/>
          <w:szCs w:val="24"/>
          <w:lang w:val="es-AR" w:eastAsia="en-US"/>
        </w:rPr>
        <w:tab/>
        <w:t>- 31 de d</w:t>
      </w:r>
      <w:r w:rsidRPr="00675DEB">
        <w:rPr>
          <w:rFonts w:eastAsiaTheme="minorHAnsi"/>
          <w:sz w:val="24"/>
          <w:szCs w:val="24"/>
          <w:lang w:val="es-AR" w:eastAsia="en-US"/>
        </w:rPr>
        <w:t>iciembre</w:t>
      </w:r>
    </w:p>
    <w:p w:rsidR="00F94A69" w:rsidRPr="00675DEB" w:rsidRDefault="00F94A69" w:rsidP="00F94A69">
      <w:pPr>
        <w:overflowPunct/>
        <w:autoSpaceDE/>
        <w:autoSpaceDN/>
        <w:adjustRightInd/>
        <w:spacing w:after="200" w:line="276" w:lineRule="auto"/>
        <w:rPr>
          <w:rFonts w:eastAsiaTheme="minorHAnsi"/>
          <w:sz w:val="24"/>
          <w:szCs w:val="24"/>
          <w:lang w:val="es-AR" w:eastAsia="en-US"/>
        </w:rPr>
      </w:pPr>
      <w:r w:rsidRPr="00675DEB">
        <w:rPr>
          <w:rFonts w:eastAsiaTheme="minorHAnsi"/>
          <w:sz w:val="24"/>
          <w:szCs w:val="24"/>
          <w:lang w:val="es-AR" w:eastAsia="en-US"/>
        </w:rPr>
        <w:t>Para esto se procederá de la siguiente manera al recibir cada formulario:</w:t>
      </w:r>
    </w:p>
    <w:p w:rsidR="00F94A69" w:rsidRPr="00675DEB" w:rsidRDefault="00F94A69" w:rsidP="00F94A69">
      <w:pPr>
        <w:overflowPunct/>
        <w:autoSpaceDE/>
        <w:autoSpaceDN/>
        <w:adjustRightInd/>
        <w:spacing w:after="200" w:line="276" w:lineRule="auto"/>
        <w:rPr>
          <w:rFonts w:eastAsiaTheme="minorHAnsi"/>
          <w:sz w:val="24"/>
          <w:szCs w:val="24"/>
          <w:lang w:val="es-AR" w:eastAsia="en-US"/>
        </w:rPr>
      </w:pPr>
    </w:p>
    <w:p w:rsidR="00F94A69" w:rsidRPr="00675DEB" w:rsidRDefault="00F94A69" w:rsidP="00F94A69">
      <w:pPr>
        <w:overflowPunct/>
        <w:autoSpaceDE/>
        <w:autoSpaceDN/>
        <w:adjustRightInd/>
        <w:spacing w:after="200" w:line="276" w:lineRule="auto"/>
        <w:rPr>
          <w:rFonts w:eastAsiaTheme="minorHAnsi"/>
          <w:sz w:val="24"/>
          <w:szCs w:val="24"/>
          <w:lang w:val="es-AR" w:eastAsia="en-US"/>
        </w:rPr>
      </w:pPr>
      <w:r w:rsidRPr="00675DEB">
        <w:rPr>
          <w:rFonts w:eastAsiaTheme="minorHAnsi"/>
          <w:sz w:val="24"/>
          <w:szCs w:val="24"/>
          <w:lang w:val="es-AR" w:eastAsia="en-US"/>
        </w:rPr>
        <w:t>Numeración según orden de recepción, al formulario en el Ítem 2.1 “número” del capítulo 2. Identificación del trámite. Deberá tener en cuenta que al comenzar el año iniciará la numeración a partir del 0001, manteniéndose el orden correlativo hasta finalizar el mismo.</w:t>
      </w:r>
    </w:p>
    <w:p w:rsidR="00F94A69" w:rsidRPr="00675DEB" w:rsidRDefault="00F94A69" w:rsidP="00F94A69">
      <w:pPr>
        <w:overflowPunct/>
        <w:autoSpaceDE/>
        <w:autoSpaceDN/>
        <w:adjustRightInd/>
        <w:spacing w:after="200" w:line="276" w:lineRule="auto"/>
        <w:rPr>
          <w:rFonts w:eastAsiaTheme="minorHAnsi"/>
          <w:sz w:val="24"/>
          <w:szCs w:val="24"/>
          <w:lang w:val="es-AR" w:eastAsia="en-US"/>
        </w:rPr>
      </w:pPr>
      <w:r w:rsidRPr="00675DEB">
        <w:rPr>
          <w:rFonts w:eastAsiaTheme="minorHAnsi"/>
          <w:sz w:val="24"/>
          <w:szCs w:val="24"/>
          <w:lang w:val="es-AR" w:eastAsia="en-US"/>
        </w:rPr>
        <w:t>Envío del Material a la Dirección Provincial de Estadística.</w:t>
      </w:r>
    </w:p>
    <w:p w:rsidR="00493102" w:rsidRDefault="00F94A69" w:rsidP="00F94A69">
      <w:pPr>
        <w:overflowPunct/>
        <w:autoSpaceDE/>
        <w:autoSpaceDN/>
        <w:adjustRightInd/>
        <w:spacing w:after="200" w:line="276" w:lineRule="auto"/>
        <w:rPr>
          <w:sz w:val="24"/>
        </w:rPr>
      </w:pPr>
      <w:r w:rsidRPr="00675DEB">
        <w:rPr>
          <w:rFonts w:eastAsiaTheme="minorHAnsi"/>
          <w:sz w:val="24"/>
          <w:szCs w:val="24"/>
          <w:lang w:val="es-AR" w:eastAsia="en-US"/>
        </w:rPr>
        <w:t xml:space="preserve">Al finalizar cada trimestre, </w:t>
      </w:r>
      <w:r>
        <w:rPr>
          <w:rFonts w:eastAsiaTheme="minorHAnsi"/>
          <w:sz w:val="24"/>
          <w:szCs w:val="24"/>
          <w:lang w:val="es-AR" w:eastAsia="en-US"/>
        </w:rPr>
        <w:t>el municipio</w:t>
      </w:r>
      <w:r w:rsidRPr="00675DEB">
        <w:rPr>
          <w:rFonts w:eastAsiaTheme="minorHAnsi"/>
          <w:sz w:val="24"/>
          <w:szCs w:val="24"/>
          <w:lang w:val="es-AR" w:eastAsia="en-US"/>
        </w:rPr>
        <w:t xml:space="preserve"> enviará a la Dirección Provincial de Estadística el material debidamente cumplimentado; el cual incluirá un “Remito de Formularios de Estadística de Edificación” firmado y sellado por el responsable de dicha Oficina.</w:t>
      </w:r>
      <w:bookmarkStart w:id="0" w:name="_GoBack"/>
      <w:bookmarkEnd w:id="0"/>
    </w:p>
    <w:sectPr w:rsidR="0049310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102"/>
    <w:rsid w:val="000313CF"/>
    <w:rsid w:val="00082245"/>
    <w:rsid w:val="00122674"/>
    <w:rsid w:val="00493102"/>
    <w:rsid w:val="00995BA9"/>
    <w:rsid w:val="00B85072"/>
    <w:rsid w:val="00C42673"/>
    <w:rsid w:val="00C7775F"/>
    <w:rsid w:val="00D15568"/>
    <w:rsid w:val="00F94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D457E"/>
  <w15:docId w15:val="{6406D550-6BD6-4113-8391-2713C1761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10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mec</Company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Fernanda Bello</dc:creator>
  <cp:keywords/>
  <dc:description/>
  <cp:lastModifiedBy>Fernanda Bello</cp:lastModifiedBy>
  <cp:revision>2</cp:revision>
  <cp:lastPrinted>2016-03-21T17:32:00Z</cp:lastPrinted>
  <dcterms:created xsi:type="dcterms:W3CDTF">2023-02-15T14:32:00Z</dcterms:created>
  <dcterms:modified xsi:type="dcterms:W3CDTF">2023-02-15T14:32:00Z</dcterms:modified>
</cp:coreProperties>
</file>